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A8D" w:rsidRDefault="0087081D">
      <w:pPr>
        <w:pStyle w:val="Gvde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2694305</wp:posOffset>
            </wp:positionH>
            <wp:positionV relativeFrom="page">
              <wp:posOffset>99059</wp:posOffset>
            </wp:positionV>
            <wp:extent cx="979575" cy="12965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9575" cy="1296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3A8D" w:rsidRDefault="00F63A8D">
      <w:pPr>
        <w:pStyle w:val="Gvde"/>
        <w:spacing w:line="200" w:lineRule="exact"/>
        <w:rPr>
          <w:rFonts w:ascii="Times New Roman" w:hAnsi="Times New Roman"/>
          <w:sz w:val="24"/>
          <w:szCs w:val="24"/>
        </w:rPr>
      </w:pPr>
    </w:p>
    <w:p w:rsidR="00F63A8D" w:rsidRDefault="00F63A8D">
      <w:pPr>
        <w:pStyle w:val="Gvde"/>
        <w:spacing w:line="200" w:lineRule="exact"/>
        <w:rPr>
          <w:rFonts w:ascii="Times New Roman" w:hAnsi="Times New Roman"/>
          <w:sz w:val="24"/>
          <w:szCs w:val="24"/>
        </w:rPr>
      </w:pPr>
    </w:p>
    <w:p w:rsidR="00F63A8D" w:rsidRDefault="00F63A8D">
      <w:pPr>
        <w:pStyle w:val="Gvde"/>
        <w:spacing w:line="200" w:lineRule="exact"/>
        <w:rPr>
          <w:rFonts w:ascii="Times New Roman" w:hAnsi="Times New Roman"/>
          <w:sz w:val="24"/>
          <w:szCs w:val="24"/>
        </w:rPr>
      </w:pPr>
    </w:p>
    <w:p w:rsidR="00F63A8D" w:rsidRDefault="00F63A8D">
      <w:pPr>
        <w:pStyle w:val="Gvde"/>
        <w:spacing w:line="242" w:lineRule="exact"/>
        <w:rPr>
          <w:rFonts w:ascii="Times New Roman" w:hAnsi="Times New Roman"/>
          <w:sz w:val="24"/>
          <w:szCs w:val="24"/>
        </w:rPr>
      </w:pPr>
    </w:p>
    <w:p w:rsidR="00F63A8D" w:rsidRDefault="0087081D">
      <w:pPr>
        <w:pStyle w:val="Gvde"/>
        <w:spacing w:line="32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TR INVEST GAYR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z w:val="28"/>
          <w:szCs w:val="28"/>
        </w:rPr>
        <w:t xml:space="preserve">MENKUL </w:t>
      </w:r>
      <w:r>
        <w:rPr>
          <w:rFonts w:ascii="Times New Roman" w:hAnsi="Times New Roman"/>
          <w:b/>
          <w:bCs/>
          <w:sz w:val="28"/>
          <w:szCs w:val="28"/>
        </w:rPr>
        <w:t>İ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AAT YATIRIM DANI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MANLIK A.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63A8D" w:rsidRDefault="0087081D">
      <w:pPr>
        <w:pStyle w:val="Gvde"/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BA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VURU FORMU</w:t>
      </w:r>
    </w:p>
    <w:p w:rsidR="00F63A8D" w:rsidRDefault="0087081D">
      <w:pPr>
        <w:pStyle w:val="Gvde"/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GENEL A</w:t>
      </w:r>
      <w:r>
        <w:rPr>
          <w:rFonts w:ascii="Times New Roman" w:hAnsi="Times New Roman"/>
          <w:b/>
          <w:bCs/>
          <w:sz w:val="28"/>
          <w:szCs w:val="28"/>
        </w:rPr>
        <w:t>Ç</w:t>
      </w:r>
      <w:r>
        <w:rPr>
          <w:rFonts w:ascii="Times New Roman" w:hAnsi="Times New Roman"/>
          <w:b/>
          <w:bCs/>
          <w:sz w:val="28"/>
          <w:szCs w:val="28"/>
        </w:rPr>
        <w:t>IKLAMALAR</w:t>
      </w: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F63A8D">
      <w:pPr>
        <w:pStyle w:val="Gvde"/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87081D">
      <w:pPr>
        <w:pStyle w:val="Gvde"/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6698 Say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Ki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isel Verilerin Korunmas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Kanunu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nda (</w:t>
      </w:r>
      <w:r>
        <w:rPr>
          <w:rFonts w:ascii="Times New Roman" w:hAnsi="Times New Roman"/>
          <w:sz w:val="28"/>
          <w:szCs w:val="28"/>
          <w:rtl/>
          <w:lang w:val="ar-SA"/>
        </w:rPr>
        <w:t>“</w:t>
      </w:r>
      <w:r>
        <w:rPr>
          <w:rFonts w:ascii="Times New Roman" w:hAnsi="Times New Roman"/>
          <w:sz w:val="28"/>
          <w:szCs w:val="28"/>
        </w:rPr>
        <w:t>KVK Kanunu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) ilgili ki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 olarak tan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mlanan ki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isel veri sahiplerine (</w:t>
      </w:r>
      <w:r>
        <w:rPr>
          <w:rFonts w:ascii="Times New Roman" w:hAnsi="Times New Roman"/>
          <w:sz w:val="28"/>
          <w:szCs w:val="28"/>
          <w:rtl/>
          <w:lang w:val="ar-SA"/>
        </w:rPr>
        <w:t>“</w:t>
      </w:r>
      <w:r>
        <w:rPr>
          <w:rFonts w:ascii="Times New Roman" w:hAnsi="Times New Roman"/>
          <w:sz w:val="28"/>
          <w:szCs w:val="28"/>
        </w:rPr>
        <w:t xml:space="preserve">Bundan sonra </w:t>
      </w:r>
      <w:r>
        <w:rPr>
          <w:rFonts w:ascii="Times New Roman" w:hAnsi="Times New Roman"/>
          <w:sz w:val="28"/>
          <w:szCs w:val="28"/>
          <w:rtl/>
          <w:lang w:val="ar-SA"/>
        </w:rPr>
        <w:t>“</w:t>
      </w:r>
      <w:r>
        <w:rPr>
          <w:rFonts w:ascii="Times New Roman" w:hAnsi="Times New Roman"/>
          <w:sz w:val="28"/>
          <w:szCs w:val="28"/>
        </w:rPr>
        <w:t>veri sahibi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olarak an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lacakt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r), KVK Kanunu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nun 11. maddesinde ki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isel verilerinin 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lenmesine ili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kin belirli haklar tan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nm</w:t>
      </w:r>
      <w:r>
        <w:rPr>
          <w:rFonts w:ascii="Times New Roman" w:hAnsi="Times New Roman"/>
          <w:sz w:val="28"/>
          <w:szCs w:val="28"/>
        </w:rPr>
        <w:t xml:space="preserve">ış </w:t>
      </w:r>
      <w:r>
        <w:rPr>
          <w:rFonts w:ascii="Times New Roman" w:hAnsi="Times New Roman"/>
          <w:sz w:val="28"/>
          <w:szCs w:val="28"/>
        </w:rPr>
        <w:t>olup, ayn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kanun kapsam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 xml:space="preserve">nda veri sorumlusu olan 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irketimize bu haklara ili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kin olarak yap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lacak ba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vurular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n yaz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olarak iletilmesi gerekme</w:t>
      </w:r>
      <w:r>
        <w:rPr>
          <w:rFonts w:ascii="Times New Roman" w:hAnsi="Times New Roman"/>
          <w:sz w:val="28"/>
          <w:szCs w:val="28"/>
        </w:rPr>
        <w:t xml:space="preserve">ktedir. Bu </w:t>
      </w:r>
      <w:r>
        <w:rPr>
          <w:rFonts w:ascii="Times New Roman" w:hAnsi="Times New Roman"/>
          <w:sz w:val="28"/>
          <w:szCs w:val="28"/>
        </w:rPr>
        <w:t>ç</w:t>
      </w:r>
      <w:r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z w:val="28"/>
          <w:szCs w:val="28"/>
        </w:rPr>
        <w:t>ç</w:t>
      </w:r>
      <w:proofErr w:type="spellStart"/>
      <w:r>
        <w:rPr>
          <w:rFonts w:ascii="Times New Roman" w:hAnsi="Times New Roman"/>
          <w:sz w:val="28"/>
          <w:szCs w:val="28"/>
          <w:lang w:val="da-DK"/>
        </w:rPr>
        <w:t>evede</w:t>
      </w:r>
      <w:proofErr w:type="spellEnd"/>
      <w:r>
        <w:rPr>
          <w:rFonts w:ascii="Times New Roman" w:hAnsi="Times New Roman"/>
          <w:sz w:val="28"/>
          <w:szCs w:val="28"/>
          <w:lang w:val="da-DK"/>
        </w:rPr>
        <w:t xml:space="preserve"> </w:t>
      </w:r>
      <w:r>
        <w:rPr>
          <w:rFonts w:ascii="Times New Roman" w:hAnsi="Times New Roman"/>
          <w:sz w:val="28"/>
          <w:szCs w:val="28"/>
          <w:rtl/>
          <w:lang w:val="ar-SA"/>
        </w:rPr>
        <w:t>“</w:t>
      </w:r>
      <w:r>
        <w:rPr>
          <w:rFonts w:ascii="Times New Roman" w:hAnsi="Times New Roman"/>
          <w:sz w:val="28"/>
          <w:szCs w:val="28"/>
        </w:rPr>
        <w:t>yaz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ı” </w:t>
      </w:r>
      <w:r>
        <w:rPr>
          <w:rFonts w:ascii="Times New Roman" w:hAnsi="Times New Roman"/>
          <w:sz w:val="28"/>
          <w:szCs w:val="28"/>
        </w:rPr>
        <w:t xml:space="preserve">olarak 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irketimize yap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lacak ba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vurular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n, 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 xml:space="preserve">bu formun </w:t>
      </w:r>
      <w:r>
        <w:rPr>
          <w:rFonts w:ascii="Times New Roman" w:hAnsi="Times New Roman"/>
          <w:sz w:val="28"/>
          <w:szCs w:val="28"/>
        </w:rPr>
        <w:t>çı</w:t>
      </w:r>
      <w:r>
        <w:rPr>
          <w:rFonts w:ascii="Times New Roman" w:hAnsi="Times New Roman"/>
          <w:sz w:val="28"/>
          <w:szCs w:val="28"/>
        </w:rPr>
        <w:t>kt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narak elden kimlik teyitli veya noter vas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tas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yla iletilmesi gerekmektedir.</w:t>
      </w:r>
    </w:p>
    <w:p w:rsidR="00F63A8D" w:rsidRDefault="00F63A8D">
      <w:pPr>
        <w:pStyle w:val="Gvde"/>
        <w:spacing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87081D">
      <w:pPr>
        <w:pStyle w:val="Gvde"/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Ba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vurunun Yap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>laca</w:t>
      </w:r>
      <w:r>
        <w:rPr>
          <w:rFonts w:ascii="Times New Roman" w:hAnsi="Times New Roman"/>
          <w:b/>
          <w:bCs/>
          <w:sz w:val="28"/>
          <w:szCs w:val="28"/>
        </w:rPr>
        <w:t xml:space="preserve">ğı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fr-FR"/>
        </w:rPr>
        <w:t>Adres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: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 xml:space="preserve">rmak Mah. Ufuk </w:t>
      </w:r>
      <w:r>
        <w:rPr>
          <w:rFonts w:ascii="Times New Roman" w:hAnsi="Times New Roman"/>
          <w:sz w:val="28"/>
          <w:szCs w:val="28"/>
          <w:lang w:val="de-DE"/>
        </w:rPr>
        <w:t>Ü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niversitesi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Cad. Next Level Loft No: 4/15 </w:t>
      </w:r>
      <w:r>
        <w:rPr>
          <w:rFonts w:ascii="Times New Roman" w:hAnsi="Times New Roman"/>
          <w:sz w:val="28"/>
          <w:szCs w:val="28"/>
        </w:rPr>
        <w:t>Ç</w:t>
      </w:r>
      <w:r>
        <w:rPr>
          <w:rFonts w:ascii="Times New Roman" w:hAnsi="Times New Roman"/>
          <w:sz w:val="28"/>
          <w:szCs w:val="28"/>
        </w:rPr>
        <w:t>ankaya/ANKARA</w:t>
      </w:r>
    </w:p>
    <w:p w:rsidR="00F63A8D" w:rsidRDefault="00F63A8D">
      <w:pPr>
        <w:pStyle w:val="Gvde"/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87081D">
      <w:pPr>
        <w:pStyle w:val="Gvde"/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Ba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vuru G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 xml:space="preserve">nderiminde Belirtilecek Bilgi: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Zarf</w:t>
      </w:r>
      <w:proofErr w:type="spellEnd"/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</w:rPr>
        <w:t xml:space="preserve">zerine </w:t>
      </w:r>
      <w:r>
        <w:rPr>
          <w:rFonts w:ascii="Times New Roman" w:hAnsi="Times New Roman"/>
          <w:sz w:val="28"/>
          <w:szCs w:val="28"/>
          <w:rtl/>
          <w:lang w:val="ar-SA"/>
        </w:rPr>
        <w:t>“</w:t>
      </w:r>
      <w:r>
        <w:rPr>
          <w:rFonts w:ascii="Times New Roman" w:hAnsi="Times New Roman"/>
          <w:i/>
          <w:iCs/>
          <w:sz w:val="28"/>
          <w:szCs w:val="28"/>
        </w:rPr>
        <w:t>Ki</w:t>
      </w:r>
      <w:r>
        <w:rPr>
          <w:rFonts w:ascii="Times New Roman" w:hAnsi="Times New Roman"/>
          <w:i/>
          <w:iCs/>
          <w:sz w:val="28"/>
          <w:szCs w:val="28"/>
        </w:rPr>
        <w:t>ş</w:t>
      </w:r>
      <w:r>
        <w:rPr>
          <w:rFonts w:ascii="Times New Roman" w:hAnsi="Times New Roman"/>
          <w:i/>
          <w:iCs/>
          <w:sz w:val="28"/>
          <w:szCs w:val="28"/>
        </w:rPr>
        <w:t>isel Verilerin Korunmas</w:t>
      </w:r>
      <w:r>
        <w:rPr>
          <w:rFonts w:ascii="Times New Roman" w:hAnsi="Times New Roman"/>
          <w:i/>
          <w:iCs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Kanunu Bilgi Talebi</w:t>
      </w:r>
      <w:r>
        <w:rPr>
          <w:rFonts w:ascii="Times New Roman" w:hAnsi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yaz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lmal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r.</w:t>
      </w:r>
    </w:p>
    <w:p w:rsidR="00F63A8D" w:rsidRDefault="00F63A8D">
      <w:pPr>
        <w:pStyle w:val="Gvde"/>
        <w:spacing w:line="3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87081D">
      <w:pPr>
        <w:pStyle w:val="Gvde"/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Taraf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za iletilmi</w:t>
      </w:r>
      <w:r>
        <w:rPr>
          <w:rFonts w:ascii="Times New Roman" w:hAnsi="Times New Roman"/>
          <w:sz w:val="28"/>
          <w:szCs w:val="28"/>
        </w:rPr>
        <w:t xml:space="preserve">ş </w:t>
      </w:r>
      <w:r>
        <w:rPr>
          <w:rFonts w:ascii="Times New Roman" w:hAnsi="Times New Roman"/>
          <w:sz w:val="28"/>
          <w:szCs w:val="28"/>
        </w:rPr>
        <w:t>olan ba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vurular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z, KVK Kanunu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 xml:space="preserve">nun 13. </w:t>
      </w:r>
      <w:r>
        <w:rPr>
          <w:rFonts w:ascii="Times New Roman" w:hAnsi="Times New Roman"/>
          <w:sz w:val="28"/>
          <w:szCs w:val="28"/>
        </w:rPr>
        <w:t>maddesinin 2. f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kras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  <w:lang w:val="da-DK"/>
        </w:rPr>
        <w:t>gere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z w:val="28"/>
          <w:szCs w:val="28"/>
        </w:rPr>
        <w:t>ince, talebin niteli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z w:val="28"/>
          <w:szCs w:val="28"/>
        </w:rPr>
        <w:t>ine g</w:t>
      </w:r>
      <w:r>
        <w:rPr>
          <w:rFonts w:ascii="Times New Roman" w:hAnsi="Times New Roman"/>
          <w:sz w:val="28"/>
          <w:szCs w:val="28"/>
          <w:lang w:val="sv-SE"/>
        </w:rPr>
        <w:t>ö</w:t>
      </w:r>
      <w:r>
        <w:rPr>
          <w:rFonts w:ascii="Times New Roman" w:hAnsi="Times New Roman"/>
          <w:sz w:val="28"/>
          <w:szCs w:val="28"/>
        </w:rPr>
        <w:t>re talebinizin bizlere ula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ığı </w:t>
      </w:r>
      <w:r>
        <w:rPr>
          <w:rFonts w:ascii="Times New Roman" w:hAnsi="Times New Roman"/>
          <w:sz w:val="28"/>
          <w:szCs w:val="28"/>
        </w:rPr>
        <w:t xml:space="preserve">tarihten itibaren </w:t>
      </w:r>
      <w:r>
        <w:rPr>
          <w:rFonts w:ascii="Times New Roman" w:hAnsi="Times New Roman"/>
          <w:sz w:val="28"/>
          <w:szCs w:val="28"/>
          <w:rtl/>
          <w:lang w:val="ar-SA"/>
        </w:rPr>
        <w:t>“</w:t>
      </w:r>
      <w:r>
        <w:rPr>
          <w:rFonts w:ascii="Times New Roman" w:hAnsi="Times New Roman"/>
          <w:sz w:val="28"/>
          <w:szCs w:val="28"/>
        </w:rPr>
        <w:t>en k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sa s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</w:rPr>
        <w:t>rede ve en ge</w:t>
      </w:r>
      <w:r>
        <w:rPr>
          <w:rFonts w:ascii="Times New Roman" w:hAnsi="Times New Roman"/>
          <w:sz w:val="28"/>
          <w:szCs w:val="28"/>
        </w:rPr>
        <w:t xml:space="preserve">ç </w:t>
      </w:r>
      <w:r>
        <w:rPr>
          <w:rFonts w:ascii="Times New Roman" w:hAnsi="Times New Roman"/>
          <w:sz w:val="28"/>
          <w:szCs w:val="28"/>
        </w:rPr>
        <w:t>otuz g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</w:rPr>
        <w:t>n i</w:t>
      </w:r>
      <w:r>
        <w:rPr>
          <w:rFonts w:ascii="Times New Roman" w:hAnsi="Times New Roman"/>
          <w:sz w:val="28"/>
          <w:szCs w:val="28"/>
        </w:rPr>
        <w:t>ç</w:t>
      </w:r>
      <w:r>
        <w:rPr>
          <w:rFonts w:ascii="Times New Roman" w:hAnsi="Times New Roman"/>
          <w:sz w:val="28"/>
          <w:szCs w:val="28"/>
        </w:rPr>
        <w:t>inde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yan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tland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lacakt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r. Yan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tlar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z ilgili KVK Kanunu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nun 13. maddesi h</w:t>
      </w:r>
      <w:r>
        <w:rPr>
          <w:rFonts w:ascii="Times New Roman" w:hAnsi="Times New Roman"/>
          <w:sz w:val="28"/>
          <w:szCs w:val="28"/>
        </w:rPr>
        <w:t>ü</w:t>
      </w:r>
      <w:r>
        <w:rPr>
          <w:rFonts w:ascii="Times New Roman" w:hAnsi="Times New Roman"/>
          <w:sz w:val="28"/>
          <w:szCs w:val="28"/>
        </w:rPr>
        <w:t>km</w:t>
      </w:r>
      <w:r>
        <w:rPr>
          <w:rFonts w:ascii="Times New Roman" w:hAnsi="Times New Roman"/>
          <w:sz w:val="28"/>
          <w:szCs w:val="28"/>
        </w:rPr>
        <w:t xml:space="preserve">ü </w:t>
      </w:r>
      <w:r>
        <w:rPr>
          <w:rFonts w:ascii="Times New Roman" w:hAnsi="Times New Roman"/>
          <w:sz w:val="28"/>
          <w:szCs w:val="28"/>
          <w:lang w:val="da-DK"/>
        </w:rPr>
        <w:t>gere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z w:val="28"/>
          <w:szCs w:val="28"/>
        </w:rPr>
        <w:t>ince yaz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 xml:space="preserve">veya </w:t>
      </w:r>
      <w:r>
        <w:rPr>
          <w:rFonts w:ascii="Times New Roman" w:hAnsi="Times New Roman"/>
          <w:sz w:val="28"/>
          <w:szCs w:val="28"/>
        </w:rPr>
        <w:t>elektronik ortamdan taraf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za ula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lacakt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r.</w:t>
      </w: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F63A8D">
      <w:pPr>
        <w:pStyle w:val="Gvde"/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Ba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vuru yapan ki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inin ileti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im bilgileri: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: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Soyad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:</w:t>
      </w:r>
    </w:p>
    <w:p w:rsidR="00F63A8D" w:rsidRDefault="0087081D">
      <w:pPr>
        <w:pStyle w:val="Gvde"/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T.C Kimlik No :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 No :</w:t>
      </w:r>
    </w:p>
    <w:p w:rsidR="00F63A8D" w:rsidRDefault="00F63A8D">
      <w:pPr>
        <w:pStyle w:val="Gvde"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_tradnl"/>
        </w:rPr>
        <w:t>E-</w:t>
      </w:r>
      <w:proofErr w:type="gramStart"/>
      <w:r>
        <w:rPr>
          <w:rFonts w:ascii="Times New Roman" w:hAnsi="Times New Roman"/>
          <w:sz w:val="28"/>
          <w:szCs w:val="28"/>
          <w:lang w:val="es-ES_tradnl"/>
        </w:rPr>
        <w:t>posta :</w:t>
      </w:r>
      <w:proofErr w:type="gramEnd"/>
    </w:p>
    <w:p w:rsidR="00F63A8D" w:rsidRDefault="0087081D">
      <w:pPr>
        <w:pStyle w:val="Gvde"/>
        <w:spacing w:line="236" w:lineRule="auto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Adres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: </w:t>
      </w:r>
    </w:p>
    <w:p w:rsidR="00F63A8D" w:rsidRDefault="00F63A8D">
      <w:pPr>
        <w:pStyle w:val="Gvde"/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3A8D" w:rsidRDefault="00F63A8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page2"/>
      <w:bookmarkEnd w:id="0"/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B. L</w:t>
      </w:r>
      <w:r>
        <w:rPr>
          <w:rFonts w:ascii="Times New Roman" w:hAnsi="Times New Roman"/>
          <w:b/>
          <w:bCs/>
          <w:sz w:val="27"/>
          <w:szCs w:val="27"/>
        </w:rPr>
        <w:t>ü</w:t>
      </w:r>
      <w:proofErr w:type="spellStart"/>
      <w:r>
        <w:rPr>
          <w:rFonts w:ascii="Times New Roman" w:hAnsi="Times New Roman"/>
          <w:b/>
          <w:bCs/>
          <w:sz w:val="27"/>
          <w:szCs w:val="27"/>
          <w:lang w:val="de-DE"/>
        </w:rPr>
        <w:t>tfen</w:t>
      </w:r>
      <w:proofErr w:type="spellEnd"/>
      <w:r>
        <w:rPr>
          <w:rFonts w:ascii="Times New Roman" w:hAnsi="Times New Roman"/>
          <w:b/>
          <w:bCs/>
          <w:sz w:val="27"/>
          <w:szCs w:val="27"/>
          <w:lang w:val="de-DE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ş</w:t>
      </w:r>
      <w:r>
        <w:rPr>
          <w:rFonts w:ascii="Times New Roman" w:hAnsi="Times New Roman"/>
          <w:b/>
          <w:bCs/>
          <w:sz w:val="27"/>
          <w:szCs w:val="27"/>
        </w:rPr>
        <w:t>irketimiz ile olan ili</w:t>
      </w:r>
      <w:r>
        <w:rPr>
          <w:rFonts w:ascii="Times New Roman" w:hAnsi="Times New Roman"/>
          <w:b/>
          <w:bCs/>
          <w:sz w:val="27"/>
          <w:szCs w:val="27"/>
        </w:rPr>
        <w:t>ş</w:t>
      </w:r>
      <w:r>
        <w:rPr>
          <w:rFonts w:ascii="Times New Roman" w:hAnsi="Times New Roman"/>
          <w:b/>
          <w:bCs/>
          <w:sz w:val="27"/>
          <w:szCs w:val="27"/>
        </w:rPr>
        <w:t>kinizi belirtiniz.</w:t>
      </w:r>
    </w:p>
    <w:p w:rsidR="00F63A8D" w:rsidRDefault="0087081D">
      <w:pPr>
        <w:pStyle w:val="Gvde"/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column">
              <wp:posOffset>-3175</wp:posOffset>
            </wp:positionH>
            <wp:positionV relativeFrom="line">
              <wp:posOffset>7619</wp:posOffset>
            </wp:positionV>
            <wp:extent cx="277496" cy="198121"/>
            <wp:effectExtent l="0" t="0" r="0" b="0"/>
            <wp:wrapNone/>
            <wp:docPr id="1073741826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5" descr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96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column">
              <wp:posOffset>895350</wp:posOffset>
            </wp:positionH>
            <wp:positionV relativeFrom="line">
              <wp:posOffset>7619</wp:posOffset>
            </wp:positionV>
            <wp:extent cx="277496" cy="198121"/>
            <wp:effectExtent l="0" t="0" r="0" b="0"/>
            <wp:wrapNone/>
            <wp:docPr id="1073741827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6" descr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96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1838960</wp:posOffset>
            </wp:positionH>
            <wp:positionV relativeFrom="line">
              <wp:posOffset>7619</wp:posOffset>
            </wp:positionV>
            <wp:extent cx="277496" cy="198121"/>
            <wp:effectExtent l="0" t="0" r="0" b="0"/>
            <wp:wrapNone/>
            <wp:docPr id="1073741828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7" descr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96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2694305</wp:posOffset>
            </wp:positionH>
            <wp:positionV relativeFrom="line">
              <wp:posOffset>7619</wp:posOffset>
            </wp:positionV>
            <wp:extent cx="277496" cy="198121"/>
            <wp:effectExtent l="0" t="0" r="0" b="0"/>
            <wp:wrapNone/>
            <wp:docPr id="1073741829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8" descr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96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3A8D" w:rsidRDefault="00F63A8D">
      <w:pPr>
        <w:pStyle w:val="Gvde"/>
        <w:spacing w:line="20" w:lineRule="exact"/>
        <w:sectPr w:rsidR="00F63A8D">
          <w:headerReference w:type="default" r:id="rId8"/>
          <w:footerReference w:type="default" r:id="rId9"/>
          <w:pgSz w:w="11900" w:h="16840"/>
          <w:pgMar w:top="1440" w:right="986" w:bottom="0" w:left="1000" w:header="0" w:footer="0" w:gutter="0"/>
          <w:cols w:space="708"/>
        </w:sectPr>
      </w:pPr>
    </w:p>
    <w:p w:rsidR="00F63A8D" w:rsidRDefault="0087081D">
      <w:pPr>
        <w:pStyle w:val="Gvde"/>
        <w:tabs>
          <w:tab w:val="left" w:pos="1680"/>
          <w:tab w:val="left" w:pos="3160"/>
          <w:tab w:val="left" w:pos="4520"/>
        </w:tabs>
        <w:spacing w:line="20" w:lineRule="atLeast"/>
        <w:ind w:left="2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üş</w:t>
      </w:r>
      <w:r>
        <w:rPr>
          <w:rFonts w:ascii="Times New Roman" w:hAnsi="Times New Roman"/>
          <w:sz w:val="28"/>
          <w:szCs w:val="28"/>
        </w:rPr>
        <w:t>teri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İş </w:t>
      </w:r>
      <w:r>
        <w:rPr>
          <w:rFonts w:ascii="Times New Roman" w:hAnsi="Times New Roman"/>
          <w:sz w:val="28"/>
          <w:szCs w:val="28"/>
        </w:rPr>
        <w:t>Orta</w:t>
      </w:r>
      <w:r>
        <w:rPr>
          <w:rFonts w:ascii="Times New Roman" w:hAnsi="Times New Roman"/>
          <w:sz w:val="28"/>
          <w:szCs w:val="28"/>
        </w:rPr>
        <w:t>ğı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sz w:val="28"/>
          <w:szCs w:val="28"/>
        </w:rPr>
        <w:t>Ç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z w:val="28"/>
          <w:szCs w:val="28"/>
        </w:rPr>
        <w:t>ış</w:t>
      </w:r>
      <w:r>
        <w:rPr>
          <w:rFonts w:ascii="Times New Roman" w:hAnsi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sz w:val="27"/>
          <w:szCs w:val="27"/>
        </w:rPr>
        <w:t xml:space="preserve">İş </w:t>
      </w:r>
      <w:r>
        <w:rPr>
          <w:rFonts w:ascii="Times New Roman" w:hAnsi="Times New Roman"/>
          <w:sz w:val="27"/>
          <w:szCs w:val="27"/>
        </w:rPr>
        <w:t>Ba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vurusunda</w:t>
      </w:r>
    </w:p>
    <w:p w:rsidR="00F63A8D" w:rsidRDefault="0087081D">
      <w:pPr>
        <w:pStyle w:val="Gvde"/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-3175</wp:posOffset>
            </wp:positionH>
            <wp:positionV relativeFrom="line">
              <wp:posOffset>213360</wp:posOffset>
            </wp:positionV>
            <wp:extent cx="277496" cy="198121"/>
            <wp:effectExtent l="0" t="0" r="0" b="0"/>
            <wp:wrapNone/>
            <wp:docPr id="1073741830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9" descr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96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895350</wp:posOffset>
            </wp:positionH>
            <wp:positionV relativeFrom="line">
              <wp:posOffset>213360</wp:posOffset>
            </wp:positionV>
            <wp:extent cx="277496" cy="198121"/>
            <wp:effectExtent l="0" t="0" r="0" b="0"/>
            <wp:wrapNone/>
            <wp:docPr id="1073741831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0" descr="Picture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96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3A8D" w:rsidRDefault="0087081D">
      <w:pPr>
        <w:pStyle w:val="Gvde"/>
        <w:spacing w:line="20" w:lineRule="exact"/>
      </w:pPr>
      <w:r>
        <w:rPr>
          <w:rFonts w:ascii="Arial Unicode MS" w:eastAsia="Arial Unicode MS" w:hAnsi="Arial Unicode MS" w:cs="Arial Unicode MS"/>
        </w:rPr>
        <w:br w:type="column"/>
      </w:r>
    </w:p>
    <w:p w:rsidR="00F63A8D" w:rsidRDefault="00F63A8D">
      <w:pPr>
        <w:pStyle w:val="Gvde"/>
        <w:spacing w:line="20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Bulunan</w:t>
      </w:r>
    </w:p>
    <w:p w:rsidR="00F63A8D" w:rsidRDefault="00F63A8D">
      <w:pPr>
        <w:pStyle w:val="Gvde"/>
        <w:spacing w:line="20" w:lineRule="atLeast"/>
        <w:sectPr w:rsidR="00F63A8D">
          <w:type w:val="continuous"/>
          <w:pgSz w:w="11900" w:h="16840"/>
          <w:pgMar w:top="1440" w:right="986" w:bottom="0" w:left="1000" w:header="0" w:footer="0" w:gutter="0"/>
          <w:cols w:num="2" w:space="0"/>
        </w:sectPr>
      </w:pPr>
    </w:p>
    <w:p w:rsidR="00F63A8D" w:rsidRDefault="00F63A8D">
      <w:pPr>
        <w:pStyle w:val="Gvde"/>
        <w:spacing w:line="323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0" w:lineRule="atLeast"/>
        <w:ind w:left="2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Hissedar</w:t>
      </w:r>
      <w:proofErr w:type="spellEnd"/>
    </w:p>
    <w:p w:rsidR="00F63A8D" w:rsidRDefault="0087081D">
      <w:pPr>
        <w:pStyle w:val="Gvde"/>
        <w:spacing w:line="323" w:lineRule="exact"/>
      </w:pPr>
      <w:r>
        <w:rPr>
          <w:rFonts w:ascii="Arial Unicode MS" w:eastAsia="Arial Unicode MS" w:hAnsi="Arial Unicode MS" w:cs="Arial Unicode MS"/>
          <w:sz w:val="28"/>
          <w:szCs w:val="28"/>
        </w:rPr>
        <w:br w:type="column"/>
      </w:r>
    </w:p>
    <w:p w:rsidR="00F63A8D" w:rsidRDefault="00F63A8D">
      <w:pPr>
        <w:pStyle w:val="Gvde"/>
        <w:spacing w:line="323" w:lineRule="exact"/>
        <w:rPr>
          <w:rFonts w:ascii="Times New Roman" w:eastAsia="Times New Roman" w:hAnsi="Times New Roman" w:cs="Times New Roman"/>
        </w:rPr>
      </w:pPr>
    </w:p>
    <w:p w:rsidR="00F63A8D" w:rsidRPr="00AD2A85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  <w:sectPr w:rsidR="00F63A8D" w:rsidRPr="00AD2A85">
          <w:type w:val="continuous"/>
          <w:pgSz w:w="11900" w:h="16840"/>
          <w:pgMar w:top="1440" w:right="986" w:bottom="0" w:left="1000" w:header="0" w:footer="0" w:gutter="0"/>
          <w:cols w:num="2" w:space="0"/>
        </w:sectPr>
      </w:pPr>
      <w:r>
        <w:rPr>
          <w:rFonts w:ascii="Times New Roman" w:hAnsi="Times New Roman"/>
          <w:sz w:val="28"/>
          <w:szCs w:val="28"/>
          <w:lang w:val="de-DE"/>
        </w:rPr>
        <w:t>Di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z w:val="28"/>
          <w:szCs w:val="28"/>
          <w:lang w:val="en-US"/>
        </w:rPr>
        <w:t>er (__________________</w:t>
      </w:r>
      <w:r>
        <w:rPr>
          <w:rFonts w:ascii="Times New Roman" w:hAnsi="Times New Roman"/>
          <w:sz w:val="28"/>
          <w:szCs w:val="28"/>
          <w:lang w:val="en-US"/>
        </w:rPr>
        <w:t>_</w:t>
      </w: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</w:rPr>
      </w:pP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</w:rPr>
      </w:pPr>
    </w:p>
    <w:p w:rsidR="00F63A8D" w:rsidRDefault="00F63A8D">
      <w:pPr>
        <w:pStyle w:val="Gvde"/>
        <w:spacing w:line="243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>C. L</w:t>
      </w:r>
      <w:r>
        <w:rPr>
          <w:rFonts w:ascii="Times New Roman" w:hAnsi="Times New Roman"/>
          <w:b/>
          <w:bCs/>
          <w:sz w:val="28"/>
          <w:szCs w:val="28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tfen KVK Kanunu kapsam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>ndaki talebinizi detayl</w:t>
      </w:r>
      <w:r>
        <w:rPr>
          <w:rFonts w:ascii="Times New Roman" w:hAnsi="Times New Roman"/>
          <w:b/>
          <w:bCs/>
          <w:sz w:val="28"/>
          <w:szCs w:val="28"/>
        </w:rPr>
        <w:t xml:space="preserve">ı </w:t>
      </w:r>
      <w:r>
        <w:rPr>
          <w:rFonts w:ascii="Times New Roman" w:hAnsi="Times New Roman"/>
          <w:b/>
          <w:bCs/>
          <w:sz w:val="28"/>
          <w:szCs w:val="28"/>
        </w:rPr>
        <w:t>olarak belirtiniz: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______________________________________________________________________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______________________________________________________________________</w:t>
      </w:r>
    </w:p>
    <w:p w:rsidR="00F63A8D" w:rsidRDefault="00F63A8D">
      <w:pPr>
        <w:pStyle w:val="Gvde"/>
        <w:spacing w:line="20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______________________________________________________________________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__________________________________________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______________________________________________________________________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______________________________________________________________________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______________________________________________________________________</w:t>
      </w:r>
    </w:p>
    <w:p w:rsidR="00F63A8D" w:rsidRDefault="0087081D">
      <w:pPr>
        <w:pStyle w:val="Gvde"/>
        <w:spacing w:line="23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</w:t>
      </w: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</w:rPr>
      </w:pP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</w:rPr>
      </w:pPr>
    </w:p>
    <w:p w:rsidR="00F63A8D" w:rsidRDefault="00F63A8D">
      <w:pPr>
        <w:pStyle w:val="Gvde"/>
        <w:spacing w:line="245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D. L</w:t>
      </w:r>
      <w:r>
        <w:rPr>
          <w:rFonts w:ascii="Times New Roman" w:hAnsi="Times New Roman"/>
          <w:b/>
          <w:bCs/>
          <w:sz w:val="28"/>
          <w:szCs w:val="28"/>
        </w:rPr>
        <w:t>ü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de-DE"/>
        </w:rPr>
        <w:t>tfen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de-DE"/>
        </w:rPr>
        <w:t>ba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vurunuza verece</w:t>
      </w:r>
      <w:r>
        <w:rPr>
          <w:rFonts w:ascii="Times New Roman" w:hAnsi="Times New Roman"/>
          <w:b/>
          <w:bCs/>
          <w:sz w:val="28"/>
          <w:szCs w:val="28"/>
        </w:rPr>
        <w:t>ğ</w:t>
      </w:r>
      <w:r>
        <w:rPr>
          <w:rFonts w:ascii="Times New Roman" w:hAnsi="Times New Roman"/>
          <w:b/>
          <w:bCs/>
          <w:sz w:val="28"/>
          <w:szCs w:val="28"/>
        </w:rPr>
        <w:t>imiz yan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>n taraf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ı</w:t>
      </w:r>
      <w:r>
        <w:rPr>
          <w:rFonts w:ascii="Times New Roman" w:hAnsi="Times New Roman"/>
          <w:b/>
          <w:bCs/>
          <w:sz w:val="28"/>
          <w:szCs w:val="28"/>
        </w:rPr>
        <w:t>za bildirilme y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ö</w:t>
      </w:r>
      <w:r>
        <w:rPr>
          <w:rFonts w:ascii="Times New Roman" w:hAnsi="Times New Roman"/>
          <w:b/>
          <w:bCs/>
          <w:sz w:val="28"/>
          <w:szCs w:val="28"/>
        </w:rPr>
        <w:t>ntemini se</w:t>
      </w:r>
      <w:r>
        <w:rPr>
          <w:rFonts w:ascii="Times New Roman" w:hAnsi="Times New Roman"/>
          <w:b/>
          <w:bCs/>
          <w:sz w:val="28"/>
          <w:szCs w:val="28"/>
        </w:rPr>
        <w:t>ç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it-IT"/>
        </w:rPr>
        <w:t>iniz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it-IT"/>
        </w:rPr>
        <w:t>:</w:t>
      </w:r>
    </w:p>
    <w:p w:rsidR="00F63A8D" w:rsidRDefault="0087081D">
      <w:pPr>
        <w:pStyle w:val="Gvde"/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-3175</wp:posOffset>
            </wp:positionH>
            <wp:positionV relativeFrom="line">
              <wp:posOffset>212090</wp:posOffset>
            </wp:positionV>
            <wp:extent cx="277496" cy="198121"/>
            <wp:effectExtent l="0" t="0" r="0" b="0"/>
            <wp:wrapNone/>
            <wp:docPr id="1073741833" name="officeArt object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11" descr="Pictur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96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3A8D" w:rsidRDefault="00F63A8D">
      <w:pPr>
        <w:pStyle w:val="Gvde"/>
        <w:spacing w:line="301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0" w:lineRule="atLeast"/>
        <w:ind w:left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E-posta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adresime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g</w:t>
      </w:r>
      <w:r>
        <w:rPr>
          <w:rFonts w:ascii="Times New Roman" w:hAnsi="Times New Roman"/>
          <w:sz w:val="28"/>
          <w:szCs w:val="28"/>
          <w:lang w:val="sv-SE"/>
        </w:rPr>
        <w:t>ö</w:t>
      </w:r>
      <w:r>
        <w:rPr>
          <w:rFonts w:ascii="Times New Roman" w:hAnsi="Times New Roman"/>
          <w:sz w:val="28"/>
          <w:szCs w:val="28"/>
        </w:rPr>
        <w:t>nderilmesini istiyorum.</w:t>
      </w:r>
    </w:p>
    <w:p w:rsidR="00F63A8D" w:rsidRDefault="0087081D">
      <w:pPr>
        <w:pStyle w:val="Gvde"/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-3175</wp:posOffset>
            </wp:positionH>
            <wp:positionV relativeFrom="line">
              <wp:posOffset>212090</wp:posOffset>
            </wp:positionV>
            <wp:extent cx="277496" cy="198121"/>
            <wp:effectExtent l="0" t="0" r="0" b="0"/>
            <wp:wrapNone/>
            <wp:docPr id="1073741834" name="officeArt object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12" descr="Picture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96" cy="1981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3A8D" w:rsidRDefault="00F63A8D">
      <w:pPr>
        <w:pStyle w:val="Gvde"/>
        <w:spacing w:line="315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35" w:lineRule="auto"/>
        <w:ind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Elden teslim almak istiyorum. (Vek</w:t>
      </w:r>
      <w:r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leten teslim al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nmas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durumunda noter tasdikli vek</w:t>
      </w:r>
      <w:r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letname veya yetki belgesi olmas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gerekmektedir.)</w:t>
      </w:r>
    </w:p>
    <w:p w:rsidR="00F63A8D" w:rsidRDefault="00F63A8D">
      <w:pPr>
        <w:pStyle w:val="Gvde"/>
        <w:spacing w:line="337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48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İş</w:t>
      </w:r>
      <w:r>
        <w:rPr>
          <w:rFonts w:ascii="Times New Roman" w:hAnsi="Times New Roman"/>
          <w:sz w:val="27"/>
          <w:szCs w:val="27"/>
        </w:rPr>
        <w:t>bu ba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 xml:space="preserve">vuru formu,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irketimiz ile olan ili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 xml:space="preserve">kinizi tespit ederek, varsa,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irketimiz taraf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ndan 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lenen ki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isel verileriniz ile ilgili ba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vurunuza do</w:t>
      </w:r>
      <w:r>
        <w:rPr>
          <w:rFonts w:ascii="Times New Roman" w:hAnsi="Times New Roman"/>
          <w:sz w:val="27"/>
          <w:szCs w:val="27"/>
        </w:rPr>
        <w:t>ğ</w:t>
      </w:r>
      <w:r>
        <w:rPr>
          <w:rFonts w:ascii="Times New Roman" w:hAnsi="Times New Roman"/>
          <w:sz w:val="27"/>
          <w:szCs w:val="27"/>
        </w:rPr>
        <w:t>ru, eksiksiz ve kanuni s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 xml:space="preserve">resinde cevap </w:t>
      </w:r>
      <w:r>
        <w:rPr>
          <w:rFonts w:ascii="Times New Roman" w:hAnsi="Times New Roman"/>
          <w:sz w:val="27"/>
          <w:szCs w:val="27"/>
        </w:rPr>
        <w:t>verilebilmesi i</w:t>
      </w:r>
      <w:r>
        <w:rPr>
          <w:rFonts w:ascii="Times New Roman" w:hAnsi="Times New Roman"/>
          <w:sz w:val="27"/>
          <w:szCs w:val="27"/>
        </w:rPr>
        <w:t>ç</w:t>
      </w:r>
      <w:r>
        <w:rPr>
          <w:rFonts w:ascii="Times New Roman" w:hAnsi="Times New Roman"/>
          <w:sz w:val="27"/>
          <w:szCs w:val="27"/>
        </w:rPr>
        <w:t>in tanzim edilmi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tir. Hukuka ayk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ve haks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z bir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ekilde veri payla</w:t>
      </w:r>
      <w:r>
        <w:rPr>
          <w:rFonts w:ascii="Times New Roman" w:hAnsi="Times New Roman"/>
          <w:sz w:val="27"/>
          <w:szCs w:val="27"/>
        </w:rPr>
        <w:t>şı</w:t>
      </w:r>
      <w:r>
        <w:rPr>
          <w:rFonts w:ascii="Times New Roman" w:hAnsi="Times New Roman"/>
          <w:sz w:val="27"/>
          <w:szCs w:val="27"/>
        </w:rPr>
        <w:t>m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 xml:space="preserve">ndan kaynaklanabilecek hukuki risklerin bertaraf edilmesi ve 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zellikle ki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isel verilerinizin g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venli</w:t>
      </w:r>
      <w:r>
        <w:rPr>
          <w:rFonts w:ascii="Times New Roman" w:hAnsi="Times New Roman"/>
          <w:sz w:val="27"/>
          <w:szCs w:val="27"/>
        </w:rPr>
        <w:t>ğ</w:t>
      </w:r>
      <w:r>
        <w:rPr>
          <w:rFonts w:ascii="Times New Roman" w:hAnsi="Times New Roman"/>
          <w:sz w:val="27"/>
          <w:szCs w:val="27"/>
        </w:rPr>
        <w:t>inin sa</w:t>
      </w:r>
      <w:r>
        <w:rPr>
          <w:rFonts w:ascii="Times New Roman" w:hAnsi="Times New Roman"/>
          <w:sz w:val="27"/>
          <w:szCs w:val="27"/>
        </w:rPr>
        <w:t>ğ</w:t>
      </w:r>
      <w:r>
        <w:rPr>
          <w:rFonts w:ascii="Times New Roman" w:hAnsi="Times New Roman"/>
          <w:sz w:val="27"/>
          <w:szCs w:val="27"/>
        </w:rPr>
        <w:t>lanmas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amac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yla, kimlik ve yetki tespiti i</w:t>
      </w:r>
      <w:r>
        <w:rPr>
          <w:rFonts w:ascii="Times New Roman" w:hAnsi="Times New Roman"/>
          <w:sz w:val="27"/>
          <w:szCs w:val="27"/>
        </w:rPr>
        <w:t>ç</w:t>
      </w:r>
      <w:r>
        <w:rPr>
          <w:rFonts w:ascii="Times New Roman" w:hAnsi="Times New Roman"/>
          <w:sz w:val="27"/>
          <w:szCs w:val="27"/>
        </w:rPr>
        <w:t xml:space="preserve">in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irketimizin</w:t>
      </w:r>
      <w:r>
        <w:rPr>
          <w:rFonts w:ascii="Times New Roman" w:hAnsi="Times New Roman"/>
          <w:sz w:val="27"/>
          <w:szCs w:val="27"/>
        </w:rPr>
        <w:t xml:space="preserve"> ek evrak (N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  <w:lang w:val="fr-FR"/>
        </w:rPr>
        <w:t>fus c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zdan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veya s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r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c</w:t>
      </w:r>
      <w:r>
        <w:rPr>
          <w:rFonts w:ascii="Times New Roman" w:hAnsi="Times New Roman"/>
          <w:sz w:val="27"/>
          <w:szCs w:val="27"/>
        </w:rPr>
        <w:t xml:space="preserve">ü </w:t>
      </w:r>
      <w:r>
        <w:rPr>
          <w:rFonts w:ascii="Times New Roman" w:hAnsi="Times New Roman"/>
          <w:sz w:val="27"/>
          <w:szCs w:val="27"/>
        </w:rPr>
        <w:t>belgesi sureti vb.) talep etme hakk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sakl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tutar. Form kapsam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nda iletmekte oldu</w:t>
      </w:r>
      <w:r>
        <w:rPr>
          <w:rFonts w:ascii="Times New Roman" w:hAnsi="Times New Roman"/>
          <w:sz w:val="27"/>
          <w:szCs w:val="27"/>
        </w:rPr>
        <w:t>ğ</w:t>
      </w:r>
      <w:r>
        <w:rPr>
          <w:rFonts w:ascii="Times New Roman" w:hAnsi="Times New Roman"/>
          <w:sz w:val="27"/>
          <w:szCs w:val="27"/>
        </w:rPr>
        <w:t>unuz taleplerinize ili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kin bilgilerin do</w:t>
      </w:r>
      <w:r>
        <w:rPr>
          <w:rFonts w:ascii="Times New Roman" w:hAnsi="Times New Roman"/>
          <w:sz w:val="27"/>
          <w:szCs w:val="27"/>
        </w:rPr>
        <w:t>ğ</w:t>
      </w:r>
      <w:r>
        <w:rPr>
          <w:rFonts w:ascii="Times New Roman" w:hAnsi="Times New Roman"/>
          <w:sz w:val="27"/>
          <w:szCs w:val="27"/>
        </w:rPr>
        <w:t>ru ve g</w:t>
      </w:r>
      <w:r>
        <w:rPr>
          <w:rFonts w:ascii="Times New Roman" w:hAnsi="Times New Roman"/>
          <w:sz w:val="27"/>
          <w:szCs w:val="27"/>
        </w:rPr>
        <w:t>ü</w:t>
      </w:r>
      <w:r>
        <w:rPr>
          <w:rFonts w:ascii="Times New Roman" w:hAnsi="Times New Roman"/>
          <w:sz w:val="27"/>
          <w:szCs w:val="27"/>
        </w:rPr>
        <w:t>ncel olmamas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ya da yetkisiz bir ba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vuru yap</w:t>
      </w:r>
      <w:r>
        <w:rPr>
          <w:rFonts w:ascii="Times New Roman" w:hAnsi="Times New Roman"/>
          <w:sz w:val="27"/>
          <w:szCs w:val="27"/>
        </w:rPr>
        <w:t>ı</w:t>
      </w:r>
      <w:r>
        <w:rPr>
          <w:rFonts w:ascii="Times New Roman" w:hAnsi="Times New Roman"/>
          <w:sz w:val="27"/>
          <w:szCs w:val="27"/>
        </w:rPr>
        <w:t>lmas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 xml:space="preserve">halinde 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irketimiz, s</w:t>
      </w:r>
      <w:r>
        <w:rPr>
          <w:rFonts w:ascii="Times New Roman" w:hAnsi="Times New Roman"/>
          <w:sz w:val="27"/>
          <w:szCs w:val="27"/>
          <w:lang w:val="sv-SE"/>
        </w:rPr>
        <w:t>ö</w:t>
      </w:r>
      <w:r>
        <w:rPr>
          <w:rFonts w:ascii="Times New Roman" w:hAnsi="Times New Roman"/>
          <w:sz w:val="27"/>
          <w:szCs w:val="27"/>
        </w:rPr>
        <w:t>z konusu yanl</w:t>
      </w:r>
      <w:r>
        <w:rPr>
          <w:rFonts w:ascii="Times New Roman" w:hAnsi="Times New Roman"/>
          <w:sz w:val="27"/>
          <w:szCs w:val="27"/>
        </w:rPr>
        <w:t xml:space="preserve">ış </w:t>
      </w:r>
      <w:r>
        <w:rPr>
          <w:rFonts w:ascii="Times New Roman" w:hAnsi="Times New Roman"/>
          <w:sz w:val="27"/>
          <w:szCs w:val="27"/>
        </w:rPr>
        <w:t>bilgi ya da yetkisiz ba</w:t>
      </w:r>
      <w:r>
        <w:rPr>
          <w:rFonts w:ascii="Times New Roman" w:hAnsi="Times New Roman"/>
          <w:sz w:val="27"/>
          <w:szCs w:val="27"/>
        </w:rPr>
        <w:t>ş</w:t>
      </w:r>
      <w:r>
        <w:rPr>
          <w:rFonts w:ascii="Times New Roman" w:hAnsi="Times New Roman"/>
          <w:sz w:val="27"/>
          <w:szCs w:val="27"/>
        </w:rPr>
        <w:t>vuru kaynakl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taleplerden dolay</w:t>
      </w:r>
      <w:r>
        <w:rPr>
          <w:rFonts w:ascii="Times New Roman" w:hAnsi="Times New Roman"/>
          <w:sz w:val="27"/>
          <w:szCs w:val="27"/>
        </w:rPr>
        <w:t xml:space="preserve">ı </w:t>
      </w:r>
      <w:r>
        <w:rPr>
          <w:rFonts w:ascii="Times New Roman" w:hAnsi="Times New Roman"/>
          <w:sz w:val="27"/>
          <w:szCs w:val="27"/>
        </w:rPr>
        <w:t>mesuliyet kabul etmemektedir.</w:t>
      </w:r>
    </w:p>
    <w:p w:rsidR="00F63A8D" w:rsidRDefault="00F63A8D">
      <w:pPr>
        <w:pStyle w:val="Gvde"/>
        <w:spacing w:line="334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irketimizin, KVK Kanunu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nda olabilecek de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iklikler ve Ki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isel Verileri Koruma Kurulu taraf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ndan belirlenecek y</w:t>
      </w:r>
      <w:r>
        <w:rPr>
          <w:rFonts w:ascii="Times New Roman" w:hAnsi="Times New Roman"/>
          <w:sz w:val="28"/>
          <w:szCs w:val="28"/>
          <w:lang w:val="sv-SE"/>
        </w:rPr>
        <w:t>ö</w:t>
      </w:r>
      <w:r>
        <w:rPr>
          <w:rFonts w:ascii="Times New Roman" w:hAnsi="Times New Roman"/>
          <w:sz w:val="28"/>
          <w:szCs w:val="28"/>
        </w:rPr>
        <w:t>ntemler nedeni ile bu formda de</w:t>
      </w:r>
      <w:r>
        <w:rPr>
          <w:rFonts w:ascii="Times New Roman" w:hAnsi="Times New Roman"/>
          <w:sz w:val="28"/>
          <w:szCs w:val="28"/>
        </w:rPr>
        <w:t>ğ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iklik yapma hakk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sakl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ı</w:t>
      </w:r>
      <w:r>
        <w:rPr>
          <w:rFonts w:ascii="Times New Roman" w:hAnsi="Times New Roman"/>
          <w:sz w:val="28"/>
          <w:szCs w:val="28"/>
        </w:rPr>
        <w:t>r.</w:t>
      </w:r>
    </w:p>
    <w:p w:rsidR="00F63A8D" w:rsidRDefault="00F63A8D">
      <w:pPr>
        <w:pStyle w:val="Gvde"/>
        <w:spacing w:line="20" w:lineRule="exact"/>
        <w:rPr>
          <w:rFonts w:ascii="Times New Roman" w:eastAsia="Times New Roman" w:hAnsi="Times New Roman" w:cs="Times New Roman"/>
        </w:rPr>
      </w:pP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</w:rPr>
      </w:pP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</w:rPr>
      </w:pPr>
      <w:bookmarkStart w:id="1" w:name="page3"/>
      <w:bookmarkEnd w:id="1"/>
    </w:p>
    <w:p w:rsidR="00F63A8D" w:rsidRDefault="00F63A8D">
      <w:pPr>
        <w:pStyle w:val="Gvde"/>
        <w:spacing w:line="272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</w:t>
      </w:r>
      <w:r>
        <w:rPr>
          <w:rFonts w:ascii="Times New Roman" w:hAnsi="Times New Roman"/>
          <w:b/>
          <w:bCs/>
          <w:sz w:val="28"/>
          <w:szCs w:val="28"/>
        </w:rPr>
        <w:t>ş</w:t>
      </w:r>
      <w:r>
        <w:rPr>
          <w:rFonts w:ascii="Times New Roman" w:hAnsi="Times New Roman"/>
          <w:b/>
          <w:bCs/>
          <w:sz w:val="28"/>
          <w:szCs w:val="28"/>
        </w:rPr>
        <w:t>isel Veri Sahibi</w:t>
      </w: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Soyad</w:t>
      </w:r>
      <w:r>
        <w:rPr>
          <w:rFonts w:ascii="Times New Roman" w:hAnsi="Times New Roman"/>
          <w:sz w:val="28"/>
          <w:szCs w:val="28"/>
        </w:rPr>
        <w:t xml:space="preserve">ı </w:t>
      </w:r>
      <w:r>
        <w:rPr>
          <w:rFonts w:ascii="Times New Roman" w:hAnsi="Times New Roman"/>
          <w:sz w:val="28"/>
          <w:szCs w:val="28"/>
        </w:rPr>
        <w:t>:</w:t>
      </w:r>
    </w:p>
    <w:p w:rsidR="00F63A8D" w:rsidRDefault="00F63A8D">
      <w:pPr>
        <w:pStyle w:val="Gvde"/>
        <w:spacing w:line="20" w:lineRule="exact"/>
        <w:rPr>
          <w:rFonts w:ascii="Times New Roman" w:eastAsia="Times New Roman" w:hAnsi="Times New Roman" w:cs="Times New Roman"/>
        </w:rPr>
      </w:pPr>
    </w:p>
    <w:p w:rsidR="00F63A8D" w:rsidRDefault="0087081D">
      <w:pPr>
        <w:pStyle w:val="Gvde"/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</w:t>
      </w:r>
      <w:r>
        <w:rPr>
          <w:rFonts w:ascii="Times New Roman" w:hAnsi="Times New Roman"/>
          <w:sz w:val="28"/>
          <w:szCs w:val="28"/>
        </w:rPr>
        <w:t>ş</w:t>
      </w:r>
      <w:r>
        <w:rPr>
          <w:rFonts w:ascii="Times New Roman" w:hAnsi="Times New Roman"/>
          <w:sz w:val="28"/>
          <w:szCs w:val="28"/>
        </w:rPr>
        <w:t>vuru Tarihi :</w:t>
      </w:r>
    </w:p>
    <w:p w:rsidR="00F63A8D" w:rsidRDefault="0087081D">
      <w:pPr>
        <w:pStyle w:val="Gvde"/>
        <w:spacing w:line="236" w:lineRule="auto"/>
        <w:rPr>
          <w:sz w:val="28"/>
          <w:szCs w:val="28"/>
        </w:rPr>
      </w:pPr>
      <w:r>
        <w:rPr>
          <w:sz w:val="28"/>
          <w:szCs w:val="28"/>
        </w:rPr>
        <w:t>İmza :</w:t>
      </w:r>
    </w:p>
    <w:p w:rsidR="00F63A8D" w:rsidRDefault="0087081D">
      <w:pPr>
        <w:pStyle w:val="Gvde"/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-274319</wp:posOffset>
            </wp:positionH>
            <wp:positionV relativeFrom="line">
              <wp:posOffset>7536180</wp:posOffset>
            </wp:positionV>
            <wp:extent cx="6776085" cy="479425"/>
            <wp:effectExtent l="0" t="0" r="0" b="0"/>
            <wp:wrapNone/>
            <wp:docPr id="1073741835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15" descr="Picture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479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3A8D" w:rsidRDefault="00F63A8D">
      <w:pPr>
        <w:pStyle w:val="Gvde"/>
        <w:spacing w:line="200" w:lineRule="exact"/>
        <w:rPr>
          <w:rFonts w:ascii="Times New Roman" w:eastAsia="Times New Roman" w:hAnsi="Times New Roman" w:cs="Times New Roman"/>
        </w:rPr>
      </w:pPr>
    </w:p>
    <w:p w:rsidR="00F63A8D" w:rsidRDefault="00F63A8D">
      <w:pPr>
        <w:pStyle w:val="Gvde"/>
        <w:spacing w:line="200" w:lineRule="exact"/>
      </w:pPr>
    </w:p>
    <w:sectPr w:rsidR="00F63A8D">
      <w:pgSz w:w="11900" w:h="16840"/>
      <w:pgMar w:top="1440" w:right="986" w:bottom="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081D" w:rsidRDefault="0087081D">
      <w:r>
        <w:separator/>
      </w:r>
    </w:p>
  </w:endnote>
  <w:endnote w:type="continuationSeparator" w:id="0">
    <w:p w:rsidR="0087081D" w:rsidRDefault="008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A8D" w:rsidRDefault="00F63A8D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081D" w:rsidRDefault="0087081D">
      <w:r>
        <w:separator/>
      </w:r>
    </w:p>
  </w:footnote>
  <w:footnote w:type="continuationSeparator" w:id="0">
    <w:p w:rsidR="0087081D" w:rsidRDefault="0087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A8D" w:rsidRDefault="00F63A8D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8D"/>
    <w:rsid w:val="0087081D"/>
    <w:rsid w:val="00AD2A85"/>
    <w:rsid w:val="00F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1D36A"/>
  <w15:docId w15:val="{6B938C45-ADE2-B845-AE86-8C34D509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US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2020-10-27T14:26:00Z</dcterms:created>
  <dcterms:modified xsi:type="dcterms:W3CDTF">2020-10-27T14:27:00Z</dcterms:modified>
</cp:coreProperties>
</file>